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94C" w:rsidRDefault="0060494C" w:rsidP="0060494C">
      <w:pPr>
        <w:spacing w:before="240" w:after="0" w:line="240" w:lineRule="auto"/>
        <w:jc w:val="both"/>
        <w:outlineLvl w:val="0"/>
        <w:rPr>
          <w:rFonts w:ascii="Arial" w:eastAsia="Times New Roman" w:hAnsi="Arial" w:cs="Arial"/>
          <w:b/>
          <w:bCs/>
          <w:kern w:val="36"/>
          <w:sz w:val="24"/>
          <w:szCs w:val="24"/>
          <w:lang w:eastAsia="et-EE"/>
        </w:rPr>
      </w:pPr>
      <w:bookmarkStart w:id="0" w:name="_GoBack"/>
      <w:bookmarkEnd w:id="0"/>
      <w:r w:rsidRPr="0060494C">
        <w:rPr>
          <w:rFonts w:ascii="Arial" w:eastAsia="Times New Roman" w:hAnsi="Arial" w:cs="Arial"/>
          <w:b/>
          <w:bCs/>
          <w:kern w:val="36"/>
          <w:sz w:val="24"/>
          <w:szCs w:val="24"/>
          <w:lang w:eastAsia="et-EE"/>
        </w:rPr>
        <w:t>Kuidas prügi sortida?</w:t>
      </w:r>
    </w:p>
    <w:p w:rsidR="0060494C" w:rsidRPr="0060494C" w:rsidRDefault="0060494C" w:rsidP="0060494C">
      <w:pPr>
        <w:spacing w:before="240" w:after="0" w:line="240" w:lineRule="auto"/>
        <w:jc w:val="both"/>
        <w:outlineLvl w:val="0"/>
        <w:rPr>
          <w:rFonts w:ascii="Arial" w:eastAsia="Times New Roman" w:hAnsi="Arial" w:cs="Arial"/>
          <w:b/>
          <w:bCs/>
          <w:kern w:val="36"/>
          <w:sz w:val="24"/>
          <w:szCs w:val="24"/>
          <w:lang w:eastAsia="et-EE"/>
        </w:rPr>
      </w:pPr>
      <w:r w:rsidRPr="0060494C">
        <w:rPr>
          <w:rFonts w:ascii="Arial" w:hAnsi="Arial" w:cs="Arial"/>
          <w:sz w:val="24"/>
          <w:szCs w:val="24"/>
        </w:rPr>
        <w:t xml:space="preserve">Kuigi suur osa eestlastest on juba tükk aega prügi sortinud, on paljudel meist siiani selle toiminguga raskusi. Kas pabermassist munarest käib olmejäätmete, paberiprügi või biojäätmete hulka? Kas vorstikilet peab ka koguma? Kas jäätisepaber on plastikpakend või olmeprügi? Testi oma teadmisi ja uuri lisa. </w:t>
      </w:r>
    </w:p>
    <w:p w:rsidR="0060494C" w:rsidRPr="0060494C" w:rsidRDefault="0060494C" w:rsidP="0060494C">
      <w:pPr>
        <w:numPr>
          <w:ilvl w:val="0"/>
          <w:numId w:val="1"/>
        </w:num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b/>
          <w:bCs/>
          <w:sz w:val="24"/>
          <w:szCs w:val="24"/>
          <w:lang w:eastAsia="et-EE"/>
        </w:rPr>
        <w:t xml:space="preserve">Tagatisrahaga pakend (ehk pandipakend) </w:t>
      </w:r>
      <w:r w:rsidRPr="0060494C">
        <w:rPr>
          <w:rFonts w:ascii="Arial" w:eastAsia="Times New Roman" w:hAnsi="Arial" w:cs="Arial"/>
          <w:sz w:val="24"/>
          <w:szCs w:val="24"/>
          <w:lang w:eastAsia="et-EE"/>
        </w:rPr>
        <w:t>vii tagasi pakendi tagastuspunkti. Ainult nii saad pakendi eest tagatisraha tagasi. Tagatisraha summad on üldised kõikidele pakenditele ning alates 1. veebruarist 2015 on summaks 10 senti. </w:t>
      </w:r>
    </w:p>
    <w:p w:rsidR="0060494C" w:rsidRPr="0060494C" w:rsidRDefault="0060494C" w:rsidP="0060494C">
      <w:pPr>
        <w:numPr>
          <w:ilvl w:val="0"/>
          <w:numId w:val="1"/>
        </w:num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b/>
          <w:bCs/>
          <w:sz w:val="24"/>
          <w:szCs w:val="24"/>
          <w:lang w:eastAsia="et-EE"/>
        </w:rPr>
        <w:t xml:space="preserve">Segapakend </w:t>
      </w:r>
      <w:r w:rsidRPr="0060494C">
        <w:rPr>
          <w:rFonts w:ascii="Arial" w:eastAsia="Times New Roman" w:hAnsi="Arial" w:cs="Arial"/>
          <w:sz w:val="24"/>
          <w:szCs w:val="24"/>
          <w:lang w:eastAsia="et-EE"/>
        </w:rPr>
        <w:t xml:space="preserve">vii segapakendijäätmete konteinerisse. Tavaliselt on kogumispunktis eraldi konteiner segapakendi ning ka klaaspakendi jaoks. Kui eraldi klaaspakendikonteinerit ei ole, läheb klaaspakend segapakendi konteinerisse. Jälgi konteineri märgistusi, et teada, mida kuhu panna. Pakendid saab ära anda tasuta. Pakendite kogumisega tegelevad taaskasutusorganisatsioonid. Kui sa ei tea, kus asub lähim pakendikonteiner, uuri seda oma linna- või vallavalitsusest. Konteinerite asukohad saab teada ka taaskasutusorganisatsioonide kodulehtedelt: </w:t>
      </w:r>
      <w:hyperlink r:id="rId6" w:tgtFrame="_blank" w:history="1">
        <w:r w:rsidRPr="0060494C">
          <w:rPr>
            <w:rFonts w:ascii="Arial" w:eastAsia="Times New Roman" w:hAnsi="Arial" w:cs="Arial"/>
            <w:color w:val="0000FF"/>
            <w:sz w:val="24"/>
            <w:szCs w:val="24"/>
            <w:u w:val="single"/>
            <w:lang w:eastAsia="et-EE"/>
          </w:rPr>
          <w:t>Eesti Taaskasutusorganisatsioon</w:t>
        </w:r>
      </w:hyperlink>
      <w:r w:rsidRPr="0060494C">
        <w:rPr>
          <w:rFonts w:ascii="Arial" w:eastAsia="Times New Roman" w:hAnsi="Arial" w:cs="Arial"/>
          <w:sz w:val="24"/>
          <w:szCs w:val="24"/>
          <w:lang w:eastAsia="et-EE"/>
        </w:rPr>
        <w:t xml:space="preserve">, </w:t>
      </w:r>
      <w:hyperlink r:id="rId7" w:tgtFrame="_blank" w:history="1">
        <w:r w:rsidRPr="0060494C">
          <w:rPr>
            <w:rFonts w:ascii="Arial" w:eastAsia="Times New Roman" w:hAnsi="Arial" w:cs="Arial"/>
            <w:color w:val="0000FF"/>
            <w:sz w:val="24"/>
            <w:szCs w:val="24"/>
            <w:u w:val="single"/>
            <w:lang w:eastAsia="et-EE"/>
          </w:rPr>
          <w:t>Eesti Pakendiringlus</w:t>
        </w:r>
      </w:hyperlink>
      <w:r w:rsidRPr="0060494C">
        <w:rPr>
          <w:rFonts w:ascii="Arial" w:eastAsia="Times New Roman" w:hAnsi="Arial" w:cs="Arial"/>
          <w:sz w:val="24"/>
          <w:szCs w:val="24"/>
          <w:lang w:eastAsia="et-EE"/>
        </w:rPr>
        <w:t xml:space="preserve">, </w:t>
      </w:r>
      <w:hyperlink r:id="rId8" w:tgtFrame="_blank" w:history="1">
        <w:r w:rsidRPr="0060494C">
          <w:rPr>
            <w:rFonts w:ascii="Arial" w:eastAsia="Times New Roman" w:hAnsi="Arial" w:cs="Arial"/>
            <w:color w:val="0000FF"/>
            <w:sz w:val="24"/>
            <w:szCs w:val="24"/>
            <w:u w:val="single"/>
            <w:lang w:eastAsia="et-EE"/>
          </w:rPr>
          <w:t>Tootjavastutusorganisatsioon</w:t>
        </w:r>
      </w:hyperlink>
      <w:r w:rsidRPr="0060494C">
        <w:rPr>
          <w:rFonts w:ascii="Arial" w:eastAsia="Times New Roman" w:hAnsi="Arial" w:cs="Arial"/>
          <w:sz w:val="24"/>
          <w:szCs w:val="24"/>
          <w:lang w:eastAsia="et-EE"/>
        </w:rPr>
        <w:t>.</w:t>
      </w:r>
    </w:p>
    <w:p w:rsidR="0060494C" w:rsidRPr="0060494C" w:rsidRDefault="0060494C" w:rsidP="0060494C">
      <w:pPr>
        <w:numPr>
          <w:ilvl w:val="0"/>
          <w:numId w:val="1"/>
        </w:num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b/>
          <w:bCs/>
          <w:sz w:val="24"/>
          <w:szCs w:val="24"/>
          <w:lang w:eastAsia="et-EE"/>
        </w:rPr>
        <w:t>Vanapaber ja -papp</w:t>
      </w:r>
      <w:r w:rsidRPr="0060494C">
        <w:rPr>
          <w:rFonts w:ascii="Arial" w:eastAsia="Times New Roman" w:hAnsi="Arial" w:cs="Arial"/>
          <w:sz w:val="24"/>
          <w:szCs w:val="24"/>
          <w:lang w:eastAsia="et-EE"/>
        </w:rPr>
        <w:t xml:space="preserve"> pane vanapaberi ja -papi konteinerisse. Teatud elamutüüpide korral (näiteks korterelamu juures) võib omavalitsus nõuda vanapaberikonteineri olemasolu. Üldjuhul saab vanapaberit ja –pappi ära anda tasuta või oluliselt odavamalt kui segaolmejäätmeid.</w:t>
      </w:r>
    </w:p>
    <w:p w:rsidR="0060494C" w:rsidRPr="0060494C" w:rsidRDefault="0060494C" w:rsidP="0060494C">
      <w:pPr>
        <w:numPr>
          <w:ilvl w:val="0"/>
          <w:numId w:val="1"/>
        </w:num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b/>
          <w:bCs/>
          <w:sz w:val="24"/>
          <w:szCs w:val="24"/>
          <w:lang w:eastAsia="et-EE"/>
        </w:rPr>
        <w:t>Biolagunevad jäätmed</w:t>
      </w:r>
      <w:r w:rsidRPr="0060494C">
        <w:rPr>
          <w:rFonts w:ascii="Arial" w:eastAsia="Times New Roman" w:hAnsi="Arial" w:cs="Arial"/>
          <w:sz w:val="24"/>
          <w:szCs w:val="24"/>
          <w:lang w:eastAsia="et-EE"/>
        </w:rPr>
        <w:t xml:space="preserve"> komposti piisava ruumi olemasolu korral oma aias. Korteriühistutel on mõistlik tellida eraldi biolagunevate jäätmete konteiner. Teatud elamutüüpide (näiteks korterelamu) korral võib omavalitsus nõuda biolagunevate jäätmete konteineri olemasolu.</w:t>
      </w:r>
    </w:p>
    <w:p w:rsidR="0060494C" w:rsidRPr="0060494C" w:rsidRDefault="0060494C" w:rsidP="0060494C">
      <w:pPr>
        <w:numPr>
          <w:ilvl w:val="0"/>
          <w:numId w:val="1"/>
        </w:num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b/>
          <w:bCs/>
          <w:sz w:val="24"/>
          <w:szCs w:val="24"/>
          <w:lang w:eastAsia="et-EE"/>
        </w:rPr>
        <w:t xml:space="preserve">Aia- ja haljastusjäätmed </w:t>
      </w:r>
      <w:r w:rsidRPr="0060494C">
        <w:rPr>
          <w:rFonts w:ascii="Arial" w:eastAsia="Times New Roman" w:hAnsi="Arial" w:cs="Arial"/>
          <w:sz w:val="24"/>
          <w:szCs w:val="24"/>
          <w:lang w:eastAsia="et-EE"/>
        </w:rPr>
        <w:t>komposti piisava ruumi olemasolu korra</w:t>
      </w:r>
      <w:r w:rsidR="00D75A92">
        <w:rPr>
          <w:rFonts w:ascii="Arial" w:eastAsia="Times New Roman" w:hAnsi="Arial" w:cs="Arial"/>
          <w:sz w:val="24"/>
          <w:szCs w:val="24"/>
          <w:lang w:eastAsia="et-EE"/>
        </w:rPr>
        <w:t xml:space="preserve">l oma aias või vii jäätmejaama. </w:t>
      </w:r>
    </w:p>
    <w:p w:rsidR="0060494C" w:rsidRPr="0060494C" w:rsidRDefault="0060494C" w:rsidP="0060494C">
      <w:pPr>
        <w:numPr>
          <w:ilvl w:val="0"/>
          <w:numId w:val="1"/>
        </w:num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b/>
          <w:bCs/>
          <w:sz w:val="24"/>
          <w:szCs w:val="24"/>
          <w:lang w:eastAsia="et-EE"/>
        </w:rPr>
        <w:t>Ohtlikud jäätmed</w:t>
      </w:r>
      <w:r w:rsidRPr="0060494C">
        <w:rPr>
          <w:rFonts w:ascii="Arial" w:eastAsia="Times New Roman" w:hAnsi="Arial" w:cs="Arial"/>
          <w:sz w:val="24"/>
          <w:szCs w:val="24"/>
          <w:lang w:eastAsia="et-EE"/>
        </w:rPr>
        <w:t xml:space="preserve"> vii ohtlike jäätmete kogumispunkti või jäätmejaama. Vanad ravimid saab viia ka apteeki.</w:t>
      </w:r>
    </w:p>
    <w:p w:rsidR="0060494C" w:rsidRPr="0060494C" w:rsidRDefault="0060494C" w:rsidP="0060494C">
      <w:pPr>
        <w:numPr>
          <w:ilvl w:val="0"/>
          <w:numId w:val="1"/>
        </w:num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b/>
          <w:bCs/>
          <w:sz w:val="24"/>
          <w:szCs w:val="24"/>
          <w:lang w:eastAsia="et-EE"/>
        </w:rPr>
        <w:t>Ehitus- ja lammutusjäätmed</w:t>
      </w:r>
      <w:r w:rsidRPr="0060494C">
        <w:rPr>
          <w:rFonts w:ascii="Arial" w:eastAsia="Times New Roman" w:hAnsi="Arial" w:cs="Arial"/>
          <w:sz w:val="24"/>
          <w:szCs w:val="24"/>
          <w:lang w:eastAsia="et-EE"/>
        </w:rPr>
        <w:t xml:space="preserve"> on soovitav koguda eraldi: puit-, metall- ja püsijäätmed (näiteks tellised) ning muu ehituspraht. Need tuleb viia jäätmejaama või anda üle jäätmekäitlejale. Ehitus- ja lammutusjäätmete segu üleandmisel tuleb jäätmekäitlejale maksta.</w:t>
      </w:r>
    </w:p>
    <w:p w:rsidR="0060494C" w:rsidRPr="0060494C" w:rsidRDefault="0060494C" w:rsidP="0060494C">
      <w:pPr>
        <w:numPr>
          <w:ilvl w:val="0"/>
          <w:numId w:val="2"/>
        </w:num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b/>
          <w:bCs/>
          <w:sz w:val="24"/>
          <w:szCs w:val="24"/>
          <w:lang w:eastAsia="et-EE"/>
        </w:rPr>
        <w:t>Elektri- ja elektroonikaseadmete jäätmed</w:t>
      </w:r>
      <w:r w:rsidRPr="0060494C">
        <w:rPr>
          <w:rFonts w:ascii="Arial" w:eastAsia="Times New Roman" w:hAnsi="Arial" w:cs="Arial"/>
          <w:sz w:val="24"/>
          <w:szCs w:val="24"/>
          <w:lang w:eastAsia="et-EE"/>
        </w:rPr>
        <w:t xml:space="preserve"> vii poodi, kust kavatsed osta uue toote. Pood peab vana seadme vastu võtma, kui ostad samast poest uue sarnase seadme. Kui ei ole kavatsust uut seadet osta, tuleb vanad seadmed viia lähemasse elektroonikaromude kogumispunkti või jäätmejaama, kus neid vastu võetakse. Juppideks lammutamata seadmeid saab ära anda tasuta. Kui seade ei ole tervik, siis võidakse küsida puuduva osa materjali eest raha küsida.</w:t>
      </w:r>
    </w:p>
    <w:p w:rsidR="0060494C" w:rsidRPr="0060494C" w:rsidRDefault="0060494C" w:rsidP="0060494C">
      <w:pPr>
        <w:numPr>
          <w:ilvl w:val="0"/>
          <w:numId w:val="2"/>
        </w:num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b/>
          <w:bCs/>
          <w:sz w:val="24"/>
          <w:szCs w:val="24"/>
          <w:lang w:eastAsia="et-EE"/>
        </w:rPr>
        <w:lastRenderedPageBreak/>
        <w:t xml:space="preserve">Romusõidukid </w:t>
      </w:r>
      <w:r w:rsidRPr="0060494C">
        <w:rPr>
          <w:rFonts w:ascii="Arial" w:eastAsia="Times New Roman" w:hAnsi="Arial" w:cs="Arial"/>
          <w:sz w:val="24"/>
          <w:szCs w:val="24"/>
          <w:lang w:eastAsia="et-EE"/>
        </w:rPr>
        <w:t>vii sama automarki müüvasse kauplusesse või autolammutustöökotta (romulasse). Romusid saab ära anda tasuta, romulad võivad romu vastuvõtmisel maksta ka väikese summa. Nõua lammutustõendit! Ainult ARK-ile lammutustõendi esitamisel kustutatakse auto registrist.</w:t>
      </w:r>
    </w:p>
    <w:p w:rsidR="0060494C" w:rsidRPr="0060494C" w:rsidRDefault="0060494C" w:rsidP="0060494C">
      <w:pPr>
        <w:numPr>
          <w:ilvl w:val="0"/>
          <w:numId w:val="2"/>
        </w:num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b/>
          <w:bCs/>
          <w:sz w:val="24"/>
          <w:szCs w:val="24"/>
          <w:lang w:eastAsia="et-EE"/>
        </w:rPr>
        <w:t>Patareid ja akud</w:t>
      </w:r>
      <w:r w:rsidRPr="0060494C">
        <w:rPr>
          <w:rFonts w:ascii="Arial" w:eastAsia="Times New Roman" w:hAnsi="Arial" w:cs="Arial"/>
          <w:sz w:val="24"/>
          <w:szCs w:val="24"/>
          <w:lang w:eastAsia="et-EE"/>
        </w:rPr>
        <w:t xml:space="preserve"> vii tasuta ükskõik millisesse poodi, kus neid müüakse. Sul ei ole kohustust uut patareid või akut osta. Poodides on spetsiaalsed konteinerid patareide ja akude kogumiseks.</w:t>
      </w:r>
    </w:p>
    <w:p w:rsidR="0060494C" w:rsidRPr="0060494C" w:rsidRDefault="0060494C" w:rsidP="0060494C">
      <w:pPr>
        <w:numPr>
          <w:ilvl w:val="0"/>
          <w:numId w:val="2"/>
        </w:num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b/>
          <w:bCs/>
          <w:sz w:val="24"/>
          <w:szCs w:val="24"/>
          <w:lang w:eastAsia="et-EE"/>
        </w:rPr>
        <w:t xml:space="preserve">Vanarehvid </w:t>
      </w:r>
      <w:r w:rsidRPr="0060494C">
        <w:rPr>
          <w:rFonts w:ascii="Arial" w:eastAsia="Times New Roman" w:hAnsi="Arial" w:cs="Arial"/>
          <w:sz w:val="24"/>
          <w:szCs w:val="24"/>
          <w:lang w:eastAsia="et-EE"/>
        </w:rPr>
        <w:t>vii vanarehvide kogumispunkti. Vanarehvid saab kõikidesse vanarehvide avalikesse kogumispunktidesse ära anda tasuta, sõltumata rehvide kogusest. Kogumispunktid peavad jääma rehvide kasutaja elukohajärgse maakonna piiresse. Juhul, kui tegemist on aastatega kogunenud suurema rehvikogusega (näiteks veoauto koorem rehve), tuleks eelnevalt ühendust võtta mõne tootjaga (andmed leiab probleemtooteregistrist), et uurida, kuhu võib suurema koguse viia.</w:t>
      </w:r>
    </w:p>
    <w:p w:rsidR="0060494C" w:rsidRPr="0060494C" w:rsidRDefault="0060494C" w:rsidP="0060494C">
      <w:p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b/>
          <w:bCs/>
          <w:sz w:val="24"/>
          <w:szCs w:val="24"/>
          <w:lang w:eastAsia="et-EE"/>
        </w:rPr>
        <w:t>Kui sul on küsimusi seoses jäätmete äraandmisega, võta julgelt ühendust kohaliku omavalitsusega.</w:t>
      </w:r>
    </w:p>
    <w:p w:rsidR="0060494C" w:rsidRPr="0060494C" w:rsidRDefault="0060494C" w:rsidP="0060494C">
      <w:p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sz w:val="24"/>
          <w:szCs w:val="24"/>
          <w:lang w:eastAsia="et-EE"/>
        </w:rPr>
        <w:t>Meie kõigi võimuses on anda omapoolne panus keskkonna heaks, kogudes, sortides ja viies oma majapidamises tekkinud jäätmed selleks ettenähtud kohta.</w:t>
      </w:r>
    </w:p>
    <w:p w:rsidR="0060494C" w:rsidRPr="0060494C" w:rsidRDefault="0060494C" w:rsidP="0060494C">
      <w:p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sz w:val="24"/>
          <w:szCs w:val="24"/>
          <w:lang w:eastAsia="et-EE"/>
        </w:rPr>
        <w:t xml:space="preserve">Loe </w:t>
      </w:r>
      <w:hyperlink r:id="rId9" w:tgtFrame="_blank" w:history="1">
        <w:r w:rsidRPr="0060494C">
          <w:rPr>
            <w:rFonts w:ascii="Arial" w:eastAsia="Times New Roman" w:hAnsi="Arial" w:cs="Arial"/>
            <w:color w:val="0000FF"/>
            <w:sz w:val="24"/>
            <w:szCs w:val="24"/>
            <w:u w:val="single"/>
            <w:lang w:eastAsia="et-EE"/>
          </w:rPr>
          <w:t>Bioneerist</w:t>
        </w:r>
      </w:hyperlink>
      <w:r w:rsidRPr="0060494C">
        <w:rPr>
          <w:rFonts w:ascii="Arial" w:eastAsia="Times New Roman" w:hAnsi="Arial" w:cs="Arial"/>
          <w:sz w:val="24"/>
          <w:szCs w:val="24"/>
          <w:lang w:eastAsia="et-EE"/>
        </w:rPr>
        <w:t xml:space="preserve"> lisainfot sortimise kohta ning tutvu </w:t>
      </w:r>
      <w:hyperlink r:id="rId10" w:history="1">
        <w:r w:rsidRPr="0060494C">
          <w:rPr>
            <w:rFonts w:ascii="Arial" w:eastAsia="Times New Roman" w:hAnsi="Arial" w:cs="Arial"/>
            <w:color w:val="0000FF"/>
            <w:sz w:val="24"/>
            <w:szCs w:val="24"/>
            <w:u w:val="single"/>
            <w:lang w:eastAsia="et-EE"/>
          </w:rPr>
          <w:t>jäätmerattaga</w:t>
        </w:r>
      </w:hyperlink>
      <w:r w:rsidRPr="0060494C">
        <w:rPr>
          <w:rFonts w:ascii="Arial" w:eastAsia="Times New Roman" w:hAnsi="Arial" w:cs="Arial"/>
          <w:sz w:val="24"/>
          <w:szCs w:val="24"/>
          <w:lang w:eastAsia="et-EE"/>
        </w:rPr>
        <w:t>.</w:t>
      </w:r>
    </w:p>
    <w:p w:rsidR="00AE650D" w:rsidRPr="00300133" w:rsidRDefault="0060494C" w:rsidP="0060494C">
      <w:pPr>
        <w:spacing w:before="240" w:after="0" w:line="240" w:lineRule="auto"/>
        <w:jc w:val="both"/>
        <w:rPr>
          <w:rFonts w:ascii="Arial" w:hAnsi="Arial" w:cs="Arial"/>
          <w:b/>
          <w:sz w:val="24"/>
          <w:szCs w:val="24"/>
        </w:rPr>
      </w:pPr>
      <w:r w:rsidRPr="00300133">
        <w:rPr>
          <w:rFonts w:ascii="Arial" w:hAnsi="Arial" w:cs="Arial"/>
          <w:b/>
          <w:sz w:val="24"/>
          <w:szCs w:val="24"/>
        </w:rPr>
        <w:t xml:space="preserve">Infot ohutu kütmise ja jäätmete sortimise kohta leiad </w:t>
      </w:r>
      <w:hyperlink r:id="rId11" w:history="1">
        <w:r w:rsidRPr="00300133">
          <w:rPr>
            <w:rStyle w:val="Hyperlink"/>
            <w:rFonts w:ascii="Arial" w:hAnsi="Arial" w:cs="Arial"/>
            <w:b/>
            <w:sz w:val="24"/>
            <w:szCs w:val="24"/>
          </w:rPr>
          <w:t>ahi.envir.ee</w:t>
        </w:r>
      </w:hyperlink>
      <w:r w:rsidRPr="00300133">
        <w:rPr>
          <w:rFonts w:ascii="Arial" w:hAnsi="Arial" w:cs="Arial"/>
          <w:b/>
          <w:sz w:val="24"/>
          <w:szCs w:val="24"/>
        </w:rPr>
        <w:t>.</w:t>
      </w:r>
    </w:p>
    <w:p w:rsidR="00300133" w:rsidRPr="0060494C" w:rsidRDefault="00300133" w:rsidP="0060494C">
      <w:pPr>
        <w:spacing w:before="240" w:after="0" w:line="240" w:lineRule="auto"/>
        <w:jc w:val="both"/>
        <w:rPr>
          <w:rFonts w:ascii="Arial" w:eastAsia="Times New Roman" w:hAnsi="Arial" w:cs="Arial"/>
          <w:sz w:val="24"/>
          <w:szCs w:val="24"/>
          <w:lang w:eastAsia="et-EE"/>
        </w:rPr>
      </w:pPr>
      <w:r>
        <w:rPr>
          <w:rFonts w:ascii="Arial" w:hAnsi="Arial" w:cs="Arial"/>
          <w:sz w:val="24"/>
          <w:szCs w:val="24"/>
        </w:rPr>
        <w:t xml:space="preserve">Uuri, </w:t>
      </w:r>
      <w:hyperlink r:id="rId12" w:history="1">
        <w:r w:rsidRPr="00300133">
          <w:rPr>
            <w:rStyle w:val="Hyperlink"/>
            <w:rFonts w:ascii="Arial" w:hAnsi="Arial" w:cs="Arial"/>
            <w:sz w:val="24"/>
            <w:szCs w:val="24"/>
          </w:rPr>
          <w:t>kuidas on jäätmemajandus korraldatud</w:t>
        </w:r>
      </w:hyperlink>
      <w:r>
        <w:rPr>
          <w:rFonts w:ascii="Arial" w:hAnsi="Arial" w:cs="Arial"/>
          <w:sz w:val="24"/>
          <w:szCs w:val="24"/>
        </w:rPr>
        <w:t xml:space="preserve"> Sinu kodukohas.</w:t>
      </w:r>
    </w:p>
    <w:sectPr w:rsidR="00300133" w:rsidRPr="00604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E2E6D"/>
    <w:multiLevelType w:val="multilevel"/>
    <w:tmpl w:val="AD1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785D61"/>
    <w:multiLevelType w:val="multilevel"/>
    <w:tmpl w:val="24C8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4C"/>
    <w:rsid w:val="000F4984"/>
    <w:rsid w:val="002B455D"/>
    <w:rsid w:val="00300133"/>
    <w:rsid w:val="00385553"/>
    <w:rsid w:val="00485164"/>
    <w:rsid w:val="0060494C"/>
    <w:rsid w:val="00D75A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049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4C"/>
    <w:rPr>
      <w:rFonts w:ascii="Times New Roman" w:eastAsia="Times New Roman" w:hAnsi="Times New Roman" w:cs="Times New Roman"/>
      <w:b/>
      <w:bCs/>
      <w:kern w:val="36"/>
      <w:sz w:val="48"/>
      <w:szCs w:val="48"/>
      <w:lang w:eastAsia="et-EE"/>
    </w:rPr>
  </w:style>
  <w:style w:type="character" w:styleId="Strong">
    <w:name w:val="Strong"/>
    <w:basedOn w:val="DefaultParagraphFont"/>
    <w:uiPriority w:val="22"/>
    <w:qFormat/>
    <w:rsid w:val="0060494C"/>
    <w:rPr>
      <w:b/>
      <w:bCs/>
    </w:rPr>
  </w:style>
  <w:style w:type="character" w:styleId="Hyperlink">
    <w:name w:val="Hyperlink"/>
    <w:basedOn w:val="DefaultParagraphFont"/>
    <w:uiPriority w:val="99"/>
    <w:unhideWhenUsed/>
    <w:rsid w:val="0060494C"/>
    <w:rPr>
      <w:color w:val="0000FF"/>
      <w:u w:val="single"/>
    </w:rPr>
  </w:style>
  <w:style w:type="paragraph" w:styleId="NormalWeb">
    <w:name w:val="Normal (Web)"/>
    <w:basedOn w:val="Normal"/>
    <w:uiPriority w:val="99"/>
    <w:semiHidden/>
    <w:unhideWhenUsed/>
    <w:rsid w:val="0060494C"/>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049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4C"/>
    <w:rPr>
      <w:rFonts w:ascii="Times New Roman" w:eastAsia="Times New Roman" w:hAnsi="Times New Roman" w:cs="Times New Roman"/>
      <w:b/>
      <w:bCs/>
      <w:kern w:val="36"/>
      <w:sz w:val="48"/>
      <w:szCs w:val="48"/>
      <w:lang w:eastAsia="et-EE"/>
    </w:rPr>
  </w:style>
  <w:style w:type="character" w:styleId="Strong">
    <w:name w:val="Strong"/>
    <w:basedOn w:val="DefaultParagraphFont"/>
    <w:uiPriority w:val="22"/>
    <w:qFormat/>
    <w:rsid w:val="0060494C"/>
    <w:rPr>
      <w:b/>
      <w:bCs/>
    </w:rPr>
  </w:style>
  <w:style w:type="character" w:styleId="Hyperlink">
    <w:name w:val="Hyperlink"/>
    <w:basedOn w:val="DefaultParagraphFont"/>
    <w:uiPriority w:val="99"/>
    <w:unhideWhenUsed/>
    <w:rsid w:val="0060494C"/>
    <w:rPr>
      <w:color w:val="0000FF"/>
      <w:u w:val="single"/>
    </w:rPr>
  </w:style>
  <w:style w:type="paragraph" w:styleId="NormalWeb">
    <w:name w:val="Normal (Web)"/>
    <w:basedOn w:val="Normal"/>
    <w:uiPriority w:val="99"/>
    <w:semiHidden/>
    <w:unhideWhenUsed/>
    <w:rsid w:val="0060494C"/>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1039">
      <w:bodyDiv w:val="1"/>
      <w:marLeft w:val="0"/>
      <w:marRight w:val="0"/>
      <w:marTop w:val="0"/>
      <w:marBottom w:val="0"/>
      <w:divBdr>
        <w:top w:val="none" w:sz="0" w:space="0" w:color="auto"/>
        <w:left w:val="none" w:sz="0" w:space="0" w:color="auto"/>
        <w:bottom w:val="none" w:sz="0" w:space="0" w:color="auto"/>
        <w:right w:val="none" w:sz="0" w:space="0" w:color="auto"/>
      </w:divBdr>
      <w:divsChild>
        <w:div w:id="2134666623">
          <w:marLeft w:val="0"/>
          <w:marRight w:val="0"/>
          <w:marTop w:val="0"/>
          <w:marBottom w:val="0"/>
          <w:divBdr>
            <w:top w:val="none" w:sz="0" w:space="0" w:color="auto"/>
            <w:left w:val="none" w:sz="0" w:space="0" w:color="auto"/>
            <w:bottom w:val="none" w:sz="0" w:space="0" w:color="auto"/>
            <w:right w:val="none" w:sz="0" w:space="0" w:color="auto"/>
          </w:divBdr>
          <w:divsChild>
            <w:div w:id="2107192660">
              <w:marLeft w:val="0"/>
              <w:marRight w:val="0"/>
              <w:marTop w:val="0"/>
              <w:marBottom w:val="0"/>
              <w:divBdr>
                <w:top w:val="none" w:sz="0" w:space="0" w:color="auto"/>
                <w:left w:val="none" w:sz="0" w:space="0" w:color="auto"/>
                <w:bottom w:val="none" w:sz="0" w:space="0" w:color="auto"/>
                <w:right w:val="none" w:sz="0" w:space="0" w:color="auto"/>
              </w:divBdr>
              <w:divsChild>
                <w:div w:id="6268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0655">
          <w:marLeft w:val="0"/>
          <w:marRight w:val="0"/>
          <w:marTop w:val="0"/>
          <w:marBottom w:val="0"/>
          <w:divBdr>
            <w:top w:val="none" w:sz="0" w:space="0" w:color="auto"/>
            <w:left w:val="none" w:sz="0" w:space="0" w:color="auto"/>
            <w:bottom w:val="none" w:sz="0" w:space="0" w:color="auto"/>
            <w:right w:val="none" w:sz="0" w:space="0" w:color="auto"/>
          </w:divBdr>
          <w:divsChild>
            <w:div w:id="976955602">
              <w:marLeft w:val="0"/>
              <w:marRight w:val="0"/>
              <w:marTop w:val="0"/>
              <w:marBottom w:val="0"/>
              <w:divBdr>
                <w:top w:val="none" w:sz="0" w:space="0" w:color="auto"/>
                <w:left w:val="none" w:sz="0" w:space="0" w:color="auto"/>
                <w:bottom w:val="none" w:sz="0" w:space="0" w:color="auto"/>
                <w:right w:val="none" w:sz="0" w:space="0" w:color="auto"/>
              </w:divBdr>
              <w:divsChild>
                <w:div w:id="360588632">
                  <w:marLeft w:val="0"/>
                  <w:marRight w:val="0"/>
                  <w:marTop w:val="0"/>
                  <w:marBottom w:val="0"/>
                  <w:divBdr>
                    <w:top w:val="none" w:sz="0" w:space="0" w:color="auto"/>
                    <w:left w:val="none" w:sz="0" w:space="0" w:color="auto"/>
                    <w:bottom w:val="none" w:sz="0" w:space="0" w:color="auto"/>
                    <w:right w:val="none" w:sz="0" w:space="0" w:color="auto"/>
                  </w:divBdr>
                  <w:divsChild>
                    <w:div w:id="1470628171">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192159361">
                              <w:marLeft w:val="0"/>
                              <w:marRight w:val="0"/>
                              <w:marTop w:val="0"/>
                              <w:marBottom w:val="0"/>
                              <w:divBdr>
                                <w:top w:val="none" w:sz="0" w:space="0" w:color="auto"/>
                                <w:left w:val="none" w:sz="0" w:space="0" w:color="auto"/>
                                <w:bottom w:val="none" w:sz="0" w:space="0" w:color="auto"/>
                                <w:right w:val="none" w:sz="0" w:space="0" w:color="auto"/>
                              </w:divBdr>
                              <w:divsChild>
                                <w:div w:id="664666603">
                                  <w:marLeft w:val="0"/>
                                  <w:marRight w:val="0"/>
                                  <w:marTop w:val="0"/>
                                  <w:marBottom w:val="0"/>
                                  <w:divBdr>
                                    <w:top w:val="none" w:sz="0" w:space="0" w:color="auto"/>
                                    <w:left w:val="none" w:sz="0" w:space="0" w:color="auto"/>
                                    <w:bottom w:val="none" w:sz="0" w:space="0" w:color="auto"/>
                                    <w:right w:val="none" w:sz="0" w:space="0" w:color="auto"/>
                                  </w:divBdr>
                                  <w:divsChild>
                                    <w:div w:id="1216695142">
                                      <w:marLeft w:val="0"/>
                                      <w:marRight w:val="0"/>
                                      <w:marTop w:val="0"/>
                                      <w:marBottom w:val="0"/>
                                      <w:divBdr>
                                        <w:top w:val="none" w:sz="0" w:space="0" w:color="auto"/>
                                        <w:left w:val="none" w:sz="0" w:space="0" w:color="auto"/>
                                        <w:bottom w:val="none" w:sz="0" w:space="0" w:color="auto"/>
                                        <w:right w:val="none" w:sz="0" w:space="0" w:color="auto"/>
                                      </w:divBdr>
                                      <w:divsChild>
                                        <w:div w:id="629824681">
                                          <w:marLeft w:val="0"/>
                                          <w:marRight w:val="0"/>
                                          <w:marTop w:val="0"/>
                                          <w:marBottom w:val="0"/>
                                          <w:divBdr>
                                            <w:top w:val="none" w:sz="0" w:space="0" w:color="auto"/>
                                            <w:left w:val="none" w:sz="0" w:space="0" w:color="auto"/>
                                            <w:bottom w:val="none" w:sz="0" w:space="0" w:color="auto"/>
                                            <w:right w:val="none" w:sz="0" w:space="0" w:color="auto"/>
                                          </w:divBdr>
                                        </w:div>
                                        <w:div w:id="8872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o.e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akendiringlus.ee/web2/" TargetMode="External"/><Relationship Id="rId12" Type="http://schemas.openxmlformats.org/officeDocument/2006/relationships/hyperlink" Target="http://www.bioneer.ee/tegutse/sortimine/aid-17271/Kuidas-on-j%C3%A4%C3%A4tmemajandus-korraldatud-teie-kodukoh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o.ee/?LaID=1" TargetMode="External"/><Relationship Id="rId11" Type="http://schemas.openxmlformats.org/officeDocument/2006/relationships/hyperlink" Target="http://ahi.envir.ee" TargetMode="External"/><Relationship Id="rId5" Type="http://schemas.openxmlformats.org/officeDocument/2006/relationships/webSettings" Target="webSettings.xml"/><Relationship Id="rId10" Type="http://schemas.openxmlformats.org/officeDocument/2006/relationships/hyperlink" Target="http://www.envir.ee/sites/default/files/jaatmeratas.pdf" TargetMode="External"/><Relationship Id="rId4" Type="http://schemas.openxmlformats.org/officeDocument/2006/relationships/settings" Target="settings.xml"/><Relationship Id="rId9" Type="http://schemas.openxmlformats.org/officeDocument/2006/relationships/hyperlink" Target="http://www.bioneer.ee/tegutse/sortimine/aid-3402/Bioneer-koostas-p%C3%B5hjaliku-j%C3%A4%C3%A4tmete-sortimise-juhendi"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3868</Characters>
  <Application>Microsoft Office Word</Application>
  <DocSecurity>4</DocSecurity>
  <Lines>32</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Microsoft</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Jõgisaar</dc:creator>
  <cp:lastModifiedBy>Tiia Vahter</cp:lastModifiedBy>
  <cp:revision>2</cp:revision>
  <dcterms:created xsi:type="dcterms:W3CDTF">2016-05-09T08:48:00Z</dcterms:created>
  <dcterms:modified xsi:type="dcterms:W3CDTF">2016-05-09T08:48:00Z</dcterms:modified>
</cp:coreProperties>
</file>